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B7" w:rsidRDefault="00112DB7" w:rsidP="00112DB7">
      <w:pPr>
        <w:jc w:val="center"/>
      </w:pPr>
      <w:proofErr w:type="spellStart"/>
      <w:r>
        <w:t>Березовское</w:t>
      </w:r>
      <w:proofErr w:type="spellEnd"/>
      <w:r>
        <w:t xml:space="preserve"> муниципальное</w:t>
      </w:r>
    </w:p>
    <w:p w:rsidR="00112DB7" w:rsidRDefault="00112DB7" w:rsidP="00112DB7">
      <w:pPr>
        <w:jc w:val="center"/>
      </w:pPr>
      <w:r>
        <w:t>автономное общеобразовательное</w:t>
      </w:r>
    </w:p>
    <w:p w:rsidR="00112DB7" w:rsidRDefault="00112DB7" w:rsidP="00112DB7">
      <w:pPr>
        <w:jc w:val="center"/>
      </w:pPr>
      <w:r>
        <w:t>учреждение</w:t>
      </w:r>
    </w:p>
    <w:p w:rsidR="00112DB7" w:rsidRDefault="00112DB7" w:rsidP="00112DB7">
      <w:pPr>
        <w:jc w:val="center"/>
      </w:pPr>
      <w:r>
        <w:t>«Средняя общеобразовательная</w:t>
      </w:r>
    </w:p>
    <w:p w:rsidR="00112DB7" w:rsidRDefault="00112DB7" w:rsidP="00112DB7">
      <w:pPr>
        <w:jc w:val="center"/>
      </w:pPr>
      <w:r>
        <w:t>школа №1 имени Героя Советского Союза Неустроева С.А.»</w:t>
      </w:r>
    </w:p>
    <w:p w:rsidR="00112DB7" w:rsidRDefault="00112DB7" w:rsidP="00112DB7">
      <w:pPr>
        <w:jc w:val="center"/>
      </w:pPr>
    </w:p>
    <w:p w:rsidR="00112DB7" w:rsidRDefault="00112DB7" w:rsidP="00112DB7"/>
    <w:p w:rsidR="00112DB7" w:rsidRDefault="00112DB7" w:rsidP="00112DB7"/>
    <w:p w:rsidR="00112DB7" w:rsidRPr="00112DB7" w:rsidRDefault="00112DB7" w:rsidP="00112DB7">
      <w:r>
        <w:t xml:space="preserve">                                                                            Приложение к </w:t>
      </w:r>
      <w:r w:rsidRPr="00112DB7">
        <w:t>ООП СОО</w:t>
      </w:r>
    </w:p>
    <w:p w:rsidR="00112DB7" w:rsidRPr="00112DB7" w:rsidRDefault="00B51720" w:rsidP="00112DB7">
      <w:r>
        <w:t xml:space="preserve">                                                                           </w:t>
      </w:r>
      <w:proofErr w:type="gramStart"/>
      <w:r w:rsidR="00112DB7" w:rsidRPr="00112DB7">
        <w:t>утверждена</w:t>
      </w:r>
      <w:proofErr w:type="gramEnd"/>
      <w:r w:rsidR="00112DB7" w:rsidRPr="00112DB7">
        <w:t xml:space="preserve"> приказом от 29.08.2019 № 44/4</w:t>
      </w:r>
    </w:p>
    <w:p w:rsidR="00112DB7" w:rsidRPr="00112DB7" w:rsidRDefault="00B51720" w:rsidP="00112DB7">
      <w:r>
        <w:t xml:space="preserve">                                                                          </w:t>
      </w:r>
      <w:proofErr w:type="gramStart"/>
      <w:r w:rsidR="00112DB7" w:rsidRPr="00112DB7">
        <w:t>введена</w:t>
      </w:r>
      <w:proofErr w:type="gramEnd"/>
      <w:r w:rsidR="00112DB7" w:rsidRPr="00112DB7">
        <w:t xml:space="preserve"> в действие с 01.09.2019</w:t>
      </w:r>
    </w:p>
    <w:p w:rsidR="00112DB7" w:rsidRPr="00112DB7" w:rsidRDefault="00112DB7" w:rsidP="00112DB7"/>
    <w:p w:rsidR="00112DB7" w:rsidRPr="00112DB7" w:rsidRDefault="00112DB7" w:rsidP="00112DB7"/>
    <w:p w:rsidR="00112DB7" w:rsidRPr="00112DB7" w:rsidRDefault="00112DB7" w:rsidP="00112DB7"/>
    <w:p w:rsidR="00112DB7" w:rsidRPr="00112DB7" w:rsidRDefault="00112DB7" w:rsidP="00112DB7"/>
    <w:p w:rsidR="00112DB7" w:rsidRPr="00112DB7" w:rsidRDefault="00112DB7" w:rsidP="00112DB7"/>
    <w:p w:rsidR="00112DB7" w:rsidRPr="00112DB7" w:rsidRDefault="00112DB7" w:rsidP="00112DB7"/>
    <w:p w:rsidR="00112DB7" w:rsidRPr="00112DB7" w:rsidRDefault="00112DB7" w:rsidP="00112DB7"/>
    <w:p w:rsidR="00112DB7" w:rsidRPr="00112DB7" w:rsidRDefault="00112DB7" w:rsidP="00112DB7">
      <w:pPr>
        <w:jc w:val="center"/>
      </w:pPr>
      <w:r w:rsidRPr="00112DB7">
        <w:t>Рабочая программа</w:t>
      </w:r>
    </w:p>
    <w:p w:rsidR="00112DB7" w:rsidRPr="00112DB7" w:rsidRDefault="00112DB7" w:rsidP="00112DB7">
      <w:pPr>
        <w:jc w:val="center"/>
      </w:pPr>
      <w:r w:rsidRPr="00112DB7">
        <w:t>учебного предмета  «</w:t>
      </w:r>
      <w:r w:rsidRPr="00B517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Искусство владеть словом</w:t>
      </w:r>
      <w:r w:rsidRPr="00B51720">
        <w:t>»</w:t>
      </w:r>
    </w:p>
    <w:p w:rsidR="00112DB7" w:rsidRPr="00112DB7" w:rsidRDefault="00112DB7" w:rsidP="00112DB7">
      <w:pPr>
        <w:jc w:val="center"/>
      </w:pPr>
    </w:p>
    <w:p w:rsidR="00112DB7" w:rsidRPr="00112DB7" w:rsidRDefault="003C20B5" w:rsidP="00112DB7">
      <w:pPr>
        <w:jc w:val="center"/>
      </w:pPr>
      <w:r>
        <w:t>12</w:t>
      </w:r>
      <w:r w:rsidR="00112DB7" w:rsidRPr="00112DB7">
        <w:t xml:space="preserve"> класс</w:t>
      </w:r>
    </w:p>
    <w:p w:rsidR="00112DB7" w:rsidRPr="00B51720" w:rsidRDefault="00112DB7" w:rsidP="00112DB7">
      <w:pPr>
        <w:jc w:val="center"/>
      </w:pPr>
    </w:p>
    <w:p w:rsidR="00112DB7" w:rsidRPr="00B51720" w:rsidRDefault="00112DB7" w:rsidP="00112DB7">
      <w:pPr>
        <w:jc w:val="center"/>
      </w:pPr>
    </w:p>
    <w:p w:rsidR="00112DB7" w:rsidRPr="00B51720" w:rsidRDefault="00112DB7" w:rsidP="00112DB7">
      <w:pPr>
        <w:jc w:val="center"/>
      </w:pPr>
    </w:p>
    <w:p w:rsidR="00112DB7" w:rsidRDefault="00112DB7" w:rsidP="00112DB7">
      <w:pPr>
        <w:jc w:val="center"/>
      </w:pPr>
    </w:p>
    <w:p w:rsidR="00112DB7" w:rsidRDefault="00112DB7" w:rsidP="00112DB7"/>
    <w:p w:rsidR="00112DB7" w:rsidRDefault="00112DB7" w:rsidP="00112DB7">
      <w:pPr>
        <w:jc w:val="center"/>
      </w:pPr>
    </w:p>
    <w:p w:rsidR="00112DB7" w:rsidRDefault="00112DB7" w:rsidP="00112DB7">
      <w:pPr>
        <w:jc w:val="center"/>
      </w:pPr>
      <w:r>
        <w:t>Березовский городской округ</w:t>
      </w:r>
    </w:p>
    <w:p w:rsidR="00112DB7" w:rsidRDefault="00112DB7" w:rsidP="002F144C">
      <w:pPr>
        <w:spacing w:line="360" w:lineRule="auto"/>
        <w:jc w:val="both"/>
        <w:rPr>
          <w:rStyle w:val="FontStyle12"/>
          <w:b/>
          <w:sz w:val="24"/>
          <w:szCs w:val="24"/>
        </w:rPr>
      </w:pPr>
    </w:p>
    <w:p w:rsidR="00112DB7" w:rsidRDefault="00112DB7" w:rsidP="002F144C">
      <w:pPr>
        <w:spacing w:line="360" w:lineRule="auto"/>
        <w:jc w:val="both"/>
        <w:rPr>
          <w:rStyle w:val="FontStyle12"/>
          <w:b/>
          <w:sz w:val="24"/>
          <w:szCs w:val="24"/>
        </w:rPr>
      </w:pPr>
    </w:p>
    <w:p w:rsidR="002F144C" w:rsidRPr="009D1BB6" w:rsidRDefault="002F144C" w:rsidP="002F144C">
      <w:pPr>
        <w:spacing w:line="360" w:lineRule="auto"/>
        <w:jc w:val="both"/>
        <w:rPr>
          <w:rStyle w:val="FontStyle12"/>
          <w:b/>
          <w:sz w:val="24"/>
          <w:szCs w:val="24"/>
        </w:rPr>
      </w:pPr>
      <w:r w:rsidRPr="009D1BB6">
        <w:rPr>
          <w:rStyle w:val="FontStyle12"/>
          <w:b/>
          <w:sz w:val="24"/>
          <w:szCs w:val="24"/>
        </w:rPr>
        <w:t>Рабочая программа по курсу «</w:t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Искусство владеть словом</w:t>
      </w:r>
      <w:r w:rsidRPr="009D1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</w:t>
      </w:r>
      <w:r w:rsidR="00516183">
        <w:rPr>
          <w:rStyle w:val="FontStyle12"/>
          <w:b/>
          <w:sz w:val="24"/>
          <w:szCs w:val="24"/>
        </w:rPr>
        <w:t>» для 12</w:t>
      </w:r>
      <w:r w:rsidRPr="009D1BB6">
        <w:rPr>
          <w:rStyle w:val="FontStyle12"/>
          <w:b/>
          <w:sz w:val="24"/>
          <w:szCs w:val="24"/>
        </w:rPr>
        <w:t xml:space="preserve"> класса </w:t>
      </w:r>
    </w:p>
    <w:p w:rsidR="009D1BB6" w:rsidRDefault="009D1BB6" w:rsidP="009D1BB6">
      <w:pPr>
        <w:widowControl w:val="0"/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2B">
        <w:rPr>
          <w:rFonts w:ascii="Times New Roman" w:hAnsi="Times New Roman" w:cs="Times New Roman"/>
          <w:b/>
          <w:sz w:val="24"/>
          <w:szCs w:val="24"/>
        </w:rPr>
        <w:t>Планируемые резул</w:t>
      </w:r>
      <w:r>
        <w:rPr>
          <w:rFonts w:ascii="Times New Roman" w:hAnsi="Times New Roman" w:cs="Times New Roman"/>
          <w:b/>
          <w:sz w:val="24"/>
          <w:szCs w:val="24"/>
        </w:rPr>
        <w:t>ьтаты освоения учебного курса</w:t>
      </w:r>
      <w:r w:rsidRPr="0089252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Искусство владеть словом</w:t>
      </w:r>
      <w:r w:rsidRPr="0089252B">
        <w:rPr>
          <w:rFonts w:ascii="Times New Roman" w:hAnsi="Times New Roman" w:cs="Times New Roman"/>
          <w:b/>
          <w:sz w:val="24"/>
          <w:szCs w:val="24"/>
        </w:rPr>
        <w:t>»</w:t>
      </w:r>
    </w:p>
    <w:p w:rsidR="009D1BB6" w:rsidRDefault="009D1BB6" w:rsidP="009D1BB6">
      <w:pPr>
        <w:widowControl w:val="0"/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BB6" w:rsidRDefault="009D1BB6" w:rsidP="009D1BB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D1B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учебного курса</w:t>
      </w:r>
      <w:r w:rsidRPr="009D1B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учащиеся должны научиться:</w:t>
      </w:r>
    </w:p>
    <w:p w:rsidR="009D1BB6" w:rsidRDefault="009D1BB6" w:rsidP="009D1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 писать сочинения в газетных жанрах;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0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фактический материал для сочинения 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иного жанра;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Pr="0087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редактировать тексты сочинений, уметь оценивать стилистическую целесообразность </w:t>
      </w:r>
    </w:p>
    <w:p w:rsidR="009D1BB6" w:rsidRPr="008708B7" w:rsidRDefault="009D1BB6" w:rsidP="009D1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речи разных языковых средств;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Pr="0087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 стилистической правки текста;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 владеть жанрами сочинений, </w:t>
      </w:r>
      <w:proofErr w:type="spellStart"/>
      <w:r w:rsidRPr="00870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</w:t>
      </w:r>
      <w:proofErr w:type="spellEnd"/>
      <w:r w:rsidRPr="0087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начимыми в учебной деятельности.</w:t>
      </w:r>
    </w:p>
    <w:p w:rsidR="009D1BB6" w:rsidRDefault="009D1BB6" w:rsidP="009D1BB6">
      <w:pPr>
        <w:widowControl w:val="0"/>
        <w:spacing w:after="0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BB6" w:rsidRDefault="009D1BB6" w:rsidP="009D1BB6">
      <w:pPr>
        <w:widowControl w:val="0"/>
        <w:spacing w:after="0"/>
        <w:ind w:left="85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</w:t>
      </w:r>
      <w:r w:rsidR="00B51720">
        <w:rPr>
          <w:rFonts w:ascii="Times New Roman" w:hAnsi="Times New Roman"/>
          <w:b/>
          <w:bCs/>
          <w:sz w:val="24"/>
          <w:szCs w:val="24"/>
        </w:rPr>
        <w:t>предмета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«</w:t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</w:t>
      </w:r>
      <w:proofErr w:type="gramEnd"/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скусство владеть словом</w:t>
      </w:r>
      <w:r w:rsidRPr="007B009F">
        <w:rPr>
          <w:rFonts w:ascii="Times New Roman" w:hAnsi="Times New Roman"/>
          <w:b/>
          <w:bCs/>
          <w:sz w:val="24"/>
          <w:szCs w:val="24"/>
        </w:rPr>
        <w:t xml:space="preserve">»   </w:t>
      </w:r>
    </w:p>
    <w:p w:rsidR="009D1BB6" w:rsidRDefault="009D1BB6" w:rsidP="009D1BB6">
      <w:pPr>
        <w:widowControl w:val="0"/>
        <w:spacing w:after="0"/>
        <w:ind w:left="851"/>
        <w:rPr>
          <w:rFonts w:ascii="Times New Roman" w:hAnsi="Times New Roman"/>
          <w:b/>
          <w:bCs/>
          <w:sz w:val="24"/>
          <w:szCs w:val="24"/>
        </w:rPr>
      </w:pPr>
    </w:p>
    <w:p w:rsidR="009D1BB6" w:rsidRPr="009D1BB6" w:rsidRDefault="009D1BB6" w:rsidP="009D1B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ВВЕДЕНИЕ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 как речевое произведени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</w:t>
      </w:r>
      <w:r w:rsidR="00EA37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Текст. Тема и основная мысль. Смысловая и композиционная целостность текста. Средства выразительности в тексте. Стилистические возможности языковых средств. Главные признаки текста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КЛЮЧЕВЫЕ СЛОВА И </w:t>
      </w:r>
      <w:proofErr w:type="spellStart"/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ВЫРАЖЕНИЯ</w:t>
      </w:r>
      <w:proofErr w:type="gramStart"/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: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икротема</w:t>
      </w:r>
      <w:proofErr w:type="spell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, абзац, зачин, цепная и параллельная связи, лексические и грамматические средства связи, словесная ткань.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СОЧИНЕНИЕ – ЭТО ТОЖЕ ТЕКСТ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Формулировка темы сочинения. О некоторых правилах цитировани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сделать цитату частью текста) Разнообразие тематических сочинений. Объём сочинений.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КЛЮЧЕВЫЕ СЛОВА</w:t>
      </w:r>
      <w:r w:rsidRPr="009D1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: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прямая и косвенная речь, частичное цитирование, цитирование с помощью вводных слов, вводных предложений</w:t>
      </w:r>
    </w:p>
    <w:p w:rsidR="009D1BB6" w:rsidRPr="009D1BB6" w:rsidRDefault="009D1BB6" w:rsidP="009D1B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 КАЖДОГО СОЧИНЕНИЯ СВОЙ ЖАНР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Единство содержания и формы. Источник материала сочинения. Жанры малой формы. Публицистические жанры информационного и аналитического характера. Жанры, используемые в научной работе. От чего зависит выбор жанра?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: авторы, авторское достоинство, произведение словесности.</w:t>
      </w:r>
    </w:p>
    <w:p w:rsidR="009D1BB6" w:rsidRPr="009D1BB6" w:rsidRDefault="009D1BB6" w:rsidP="009D1B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РЕФЕРАТ КАК ВИД ТЕКСТА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реферата. Требования к реферату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: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реферировать, реферативны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журнал), реферативное(сообщение), референт, исходный текст, библиографические данные книги или статьи, слова – «скрепы», научная информация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РЕПОРТАЖ.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Репортаж – один из жанров публицистики. Содержание репортажа. Различие между репортажем и информационной заметкой. Правила построения репортажа. Языковые средства в репортаже. Формы выражения авторского «Я»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комментатор, комментировать, репортёр, динамика, «эффект присутствия»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окументальная точность, достоверность.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ИНТЕРВЬЮ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Интервью как информационный жанр. Цель интервью. Разновидности. Интервью не просто беседа. В чём своеобразия языка интервью. Речевая ситуация.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интервьюер, интервьюировать, журналист, корреспондент, диалогическая 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речь, интервьюируемы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опрашиваемый), интервьюирующий( опрашивающий), речевой этикет, интервью – рассказ, интервью – беседа, интервью – зарисовка</w:t>
      </w:r>
    </w:p>
    <w:p w:rsidR="009D1BB6" w:rsidRPr="009D1BB6" w:rsidRDefault="009D1BB6" w:rsidP="009D1B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ПОРТРЕТНЫЙ ОЧЕРК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Очерк документальный и </w:t>
      </w:r>
      <w:proofErr w:type="spell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недокументальный</w:t>
      </w:r>
      <w:proofErr w:type="spell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Очерк проблемный и портретный. Сходство и их различие. Способы выражения позиции автора в очерке. Портретный очерк – один из видов очерка, широко распространённого публицистического жанра. Герой портретного очерка. Составные части портретного очерка. Этапы работы над очерком.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: публицистичность изложения, фактический материал, динамика, раскрытие темы в динамике, общественная значимость, портрет одного человека, коллективный портрет нескольких персонажей.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ПУТЕВОЙ ОЧЕРК (ПУТЕВЫЕ ЗАМЕТКИ)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Путевой очерк и путевые зарисовки. Сходство и их различие. Путевые заметки как жанр художественной публицистики. Содержание путевых заметок.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зарисовка, информативная речь, речь изобразительная: подлинный жизненный материал, рассказ о событии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СТАТЬЯ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– объясняющий жанр публицистики. Задача статьи. Строение статьи. Языковые особенности статьи.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проблема, тезис, аргументы.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ЭССЕ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Эссе как разновидность очерка научного, исторического, критического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публицистического характера. Жанровые особенности. Языковые средства. Требования к эссе. Виды эссе с точки зрения тематики. Жанры.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впечатления, ассоциации, раздумья, размышления, афористичность, подчёркнутая субъективность, свободная композиция, оригинальный взгляд на предмет, </w:t>
      </w:r>
      <w:proofErr w:type="spell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отточенность</w:t>
      </w:r>
      <w:proofErr w:type="spell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формы.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РЕЦЕНЗИЯ.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Рецензия как разновидность критической статьи. Стили речи в рецензии. Типы речи. Отличие рецензии от отзыва и эссе. Требования к форме рецензии. Как строится научная рецензия. 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рецензии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рецензент, рецензия на книгу, клише, суждение, обоснование, объективный анализ, субъективная оценка.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ДНЕВНИКОВЫЕ ЗАПИСИ.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Дневники великих людей. Дневни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к-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литературная форма изложения мыслей. Композиция дневника. Типы речи в дневниковых записях. Особенности текста дневника.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: творческая фантазия и воображение, заставка, личные записи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D1BB6" w:rsidRPr="009D1BB6" w:rsidRDefault="009D1BB6" w:rsidP="009D1B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B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СОЧИНЕНИЕ – ПИСЬМО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Виды сочинения письма. Обязательные условия сочинения - письма</w:t>
      </w:r>
      <w:proofErr w:type="gramStart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великих людей. Языковые особенности сочинения письма. Речевые формулы.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1BB6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КЛЮЧЕВЫЕ СЛОВА</w:t>
      </w:r>
      <w:r w:rsidRPr="009D1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:</w:t>
      </w:r>
      <w:r w:rsidRPr="009D1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запись адресата, обращение к адресату, подпись пишущего со словами прощания, приветствия, концовка письма.</w:t>
      </w:r>
    </w:p>
    <w:p w:rsidR="009D1BB6" w:rsidRPr="00B51720" w:rsidRDefault="009D1BB6" w:rsidP="009D1BB6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D1BB6" w:rsidRPr="00B51720" w:rsidRDefault="009D1BB6" w:rsidP="009D1BB6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D1BB6" w:rsidRPr="00B51720" w:rsidRDefault="009D1BB6" w:rsidP="009D1BB6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D1BB6" w:rsidRPr="00B51720" w:rsidRDefault="009D1BB6" w:rsidP="009D1BB6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D1BB6" w:rsidRPr="00B51720" w:rsidRDefault="009D1BB6" w:rsidP="009D1BB6">
      <w:pPr>
        <w:widowControl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492AD5" w:rsidRPr="00B51720" w:rsidRDefault="00492AD5" w:rsidP="009D1BB6">
      <w:pPr>
        <w:shd w:val="clear" w:color="auto" w:fill="FFFFFF"/>
        <w:spacing w:before="100" w:beforeAutospacing="1"/>
        <w:ind w:firstLine="70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1BB6" w:rsidRPr="00492AD5" w:rsidRDefault="009D1BB6" w:rsidP="00492AD5">
      <w:pPr>
        <w:shd w:val="clear" w:color="auto" w:fill="FFFFFF"/>
        <w:spacing w:before="100" w:beforeAutospacing="1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2AD5">
        <w:rPr>
          <w:rFonts w:ascii="Times New Roman" w:eastAsia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1077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49"/>
        <w:gridCol w:w="2145"/>
        <w:gridCol w:w="708"/>
        <w:gridCol w:w="3686"/>
        <w:gridCol w:w="3685"/>
      </w:tblGrid>
      <w:tr w:rsidR="00574614" w:rsidRPr="00492AD5" w:rsidTr="00492AD5">
        <w:trPr>
          <w:trHeight w:val="291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92AD5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92AD5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92AD5">
              <w:rPr>
                <w:rFonts w:ascii="Times New Roman" w:eastAsia="Calibri" w:hAnsi="Times New Roman" w:cs="Times New Roman"/>
                <w:b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92AD5">
              <w:rPr>
                <w:rFonts w:ascii="Times New Roman" w:eastAsia="Times New Roman" w:hAnsi="Times New Roman" w:cs="Times New Roman"/>
                <w:b/>
                <w:color w:val="000000"/>
              </w:rPr>
              <w:t>Основное содержание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492AD5">
              <w:rPr>
                <w:rFonts w:ascii="Times New Roman" w:hAnsi="Times New Roman" w:cs="Times New Roman"/>
                <w:b/>
              </w:rPr>
              <w:t xml:space="preserve">Характеристика основных видов </w:t>
            </w:r>
            <w:proofErr w:type="spellStart"/>
            <w:r w:rsidRPr="00492AD5">
              <w:rPr>
                <w:rFonts w:ascii="Times New Roman" w:hAnsi="Times New Roman" w:cs="Times New Roman"/>
                <w:b/>
              </w:rPr>
              <w:t>деятельности</w:t>
            </w:r>
            <w:r w:rsidRPr="00492AD5">
              <w:rPr>
                <w:rStyle w:val="Text"/>
                <w:rFonts w:ascii="Times New Roman" w:hAnsi="Times New Roman" w:cs="Times New Roman"/>
                <w:b/>
              </w:rPr>
              <w:t>обучающегося</w:t>
            </w:r>
            <w:proofErr w:type="spellEnd"/>
          </w:p>
        </w:tc>
      </w:tr>
      <w:tr w:rsidR="00574614" w:rsidRPr="00492AD5" w:rsidTr="00492AD5">
        <w:trPr>
          <w:trHeight w:val="1997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Введение. Текст как речевое произведение.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Смысловая и композиционная целостность текста.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Текст как речевое произведение. Текст. Тема и основная мысль. Смысловая и композиционная целостность текста. Средства выразительности в тексте. Стилистические возможности языковых средств. Главные признаки текста. </w:t>
            </w:r>
            <w:r w:rsidRPr="00492AD5">
              <w:rPr>
                <w:rFonts w:ascii="Times New Roman" w:hAnsi="Times New Roman" w:cs="Times New Roman"/>
                <w:bCs/>
              </w:rPr>
              <w:t xml:space="preserve">Умение </w:t>
            </w:r>
            <w:r w:rsidRPr="00492AD5">
              <w:rPr>
                <w:rFonts w:ascii="Times New Roman" w:hAnsi="Times New Roman" w:cs="Times New Roman"/>
              </w:rPr>
              <w:t>анализировать и оценивать речевые высказывания с точки зрения соблюдения грамматических норм. Осуществлять информационный поиск, извлекать и преобразовывать необходимую информацию.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pStyle w:val="Style16"/>
              <w:widowControl/>
              <w:spacing w:before="38" w:line="278" w:lineRule="exact"/>
              <w:rPr>
                <w:rStyle w:val="FontStyle22"/>
                <w:sz w:val="22"/>
                <w:szCs w:val="22"/>
              </w:rPr>
            </w:pPr>
            <w:r w:rsidRPr="00492AD5">
              <w:rPr>
                <w:sz w:val="22"/>
                <w:szCs w:val="22"/>
              </w:rPr>
              <w:t>Определяют понятия "</w:t>
            </w:r>
            <w:proofErr w:type="spellStart"/>
            <w:r w:rsidRPr="00492AD5">
              <w:rPr>
                <w:sz w:val="22"/>
                <w:szCs w:val="22"/>
              </w:rPr>
              <w:t>микротема</w:t>
            </w:r>
            <w:proofErr w:type="spellEnd"/>
            <w:r w:rsidRPr="00492AD5">
              <w:rPr>
                <w:sz w:val="22"/>
                <w:szCs w:val="22"/>
              </w:rPr>
              <w:t>", "абзац", "зачин", "цепная и параллельная связи", "лексические и грамматические средства связи", "словесная ткань".</w:t>
            </w:r>
            <w:r w:rsidRPr="00492AD5">
              <w:rPr>
                <w:sz w:val="22"/>
                <w:szCs w:val="22"/>
              </w:rPr>
              <w:br/>
            </w:r>
            <w:r w:rsidRPr="00492AD5">
              <w:rPr>
                <w:rStyle w:val="FontStyle24"/>
                <w:b w:val="0"/>
                <w:i w:val="0"/>
                <w:sz w:val="22"/>
                <w:szCs w:val="22"/>
              </w:rPr>
              <w:t xml:space="preserve">Анализируют  </w:t>
            </w:r>
            <w:r w:rsidRPr="00492AD5">
              <w:rPr>
                <w:rStyle w:val="FontStyle22"/>
                <w:sz w:val="22"/>
                <w:szCs w:val="22"/>
              </w:rPr>
              <w:t xml:space="preserve">признаки текста и его функционально-смысловых типов </w:t>
            </w:r>
            <w:r w:rsidRPr="00492AD5">
              <w:rPr>
                <w:rStyle w:val="FontStyle2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(пове</w:t>
            </w:r>
            <w:r w:rsidRPr="00492AD5">
              <w:rPr>
                <w:rStyle w:val="FontStyle2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ствование, описание, рас</w:t>
            </w:r>
            <w:r w:rsidRPr="00492AD5">
              <w:rPr>
                <w:rStyle w:val="FontStyle2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суждение)</w:t>
            </w:r>
            <w:proofErr w:type="gramStart"/>
            <w:r w:rsidRPr="00492AD5">
              <w:rPr>
                <w:rStyle w:val="FontStyle2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;</w:t>
            </w:r>
            <w:r w:rsidRPr="00492AD5">
              <w:rPr>
                <w:rStyle w:val="FontStyle22"/>
                <w:sz w:val="22"/>
                <w:szCs w:val="22"/>
              </w:rPr>
              <w:t>ф</w:t>
            </w:r>
            <w:proofErr w:type="gramEnd"/>
            <w:r w:rsidRPr="00492AD5">
              <w:rPr>
                <w:rStyle w:val="FontStyle22"/>
                <w:sz w:val="22"/>
                <w:szCs w:val="22"/>
              </w:rPr>
              <w:t>ункциональ</w:t>
            </w:r>
            <w:r w:rsidRPr="00492AD5">
              <w:rPr>
                <w:rStyle w:val="FontStyle22"/>
                <w:sz w:val="22"/>
                <w:szCs w:val="22"/>
              </w:rPr>
              <w:softHyphen/>
              <w:t>ные стили. Редактируют текст в соот</w:t>
            </w:r>
            <w:r w:rsidRPr="00492AD5">
              <w:rPr>
                <w:rStyle w:val="FontStyle22"/>
                <w:sz w:val="22"/>
                <w:szCs w:val="22"/>
              </w:rPr>
              <w:softHyphen/>
              <w:t>ветствии с речевой ситуацией</w:t>
            </w:r>
          </w:p>
          <w:p w:rsidR="00574614" w:rsidRPr="00492AD5" w:rsidRDefault="00574614" w:rsidP="00492A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92AD5">
              <w:rPr>
                <w:rStyle w:val="FontStyle22"/>
                <w:sz w:val="22"/>
                <w:szCs w:val="22"/>
              </w:rPr>
              <w:t xml:space="preserve">Свободно, </w:t>
            </w:r>
            <w:proofErr w:type="spellStart"/>
            <w:r w:rsidRPr="00492AD5">
              <w:rPr>
                <w:rStyle w:val="FontStyle22"/>
                <w:sz w:val="22"/>
                <w:szCs w:val="22"/>
              </w:rPr>
              <w:t>пра</w:t>
            </w:r>
            <w:r w:rsidRPr="00492AD5">
              <w:rPr>
                <w:rStyle w:val="FontStyle22"/>
                <w:sz w:val="22"/>
                <w:szCs w:val="22"/>
              </w:rPr>
              <w:softHyphen/>
              <w:t>вильноизлагать</w:t>
            </w:r>
            <w:proofErr w:type="spellEnd"/>
            <w:r w:rsidRPr="00492AD5">
              <w:rPr>
                <w:rStyle w:val="FontStyle22"/>
                <w:sz w:val="22"/>
                <w:szCs w:val="22"/>
              </w:rPr>
              <w:t xml:space="preserve"> свои мысли в устной и письменной форме в соответ</w:t>
            </w:r>
            <w:r w:rsidRPr="00492AD5">
              <w:rPr>
                <w:rStyle w:val="FontStyle22"/>
                <w:sz w:val="22"/>
                <w:szCs w:val="22"/>
              </w:rPr>
              <w:softHyphen/>
              <w:t>ствии с ситуацией рече</w:t>
            </w:r>
            <w:r w:rsidRPr="00492AD5">
              <w:rPr>
                <w:rStyle w:val="FontStyle22"/>
                <w:sz w:val="22"/>
                <w:szCs w:val="22"/>
              </w:rPr>
              <w:softHyphen/>
              <w:t xml:space="preserve">вого общения, задачами речи; соблюдать нормы русского языка. Работают над </w:t>
            </w:r>
            <w:r w:rsidRPr="00492AD5">
              <w:rPr>
                <w:rFonts w:ascii="Times New Roman" w:hAnsi="Times New Roman" w:cs="Times New Roman"/>
                <w:color w:val="000000"/>
              </w:rPr>
              <w:t xml:space="preserve"> устным </w:t>
            </w: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сочинение</w:t>
            </w:r>
            <w:r w:rsidRPr="00492AD5">
              <w:rPr>
                <w:rFonts w:ascii="Times New Roman" w:hAnsi="Times New Roman" w:cs="Times New Roman"/>
                <w:color w:val="000000"/>
              </w:rPr>
              <w:t>м</w:t>
            </w: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 на тему «Что значит быть талантливым писателем?»</w:t>
            </w:r>
            <w:r w:rsidRPr="00492AD5">
              <w:rPr>
                <w:rFonts w:ascii="Times New Roman" w:hAnsi="Times New Roman" w:cs="Times New Roman"/>
              </w:rPr>
              <w:t xml:space="preserve"> Работают со справочной литературой и ресурсами Интернета.</w:t>
            </w:r>
          </w:p>
          <w:p w:rsidR="00574614" w:rsidRPr="00492AD5" w:rsidRDefault="00574614" w:rsidP="00492AD5">
            <w:pPr>
              <w:pStyle w:val="Style16"/>
              <w:spacing w:before="43" w:line="278" w:lineRule="exact"/>
              <w:rPr>
                <w:rStyle w:val="FontStyle22"/>
                <w:b/>
                <w:sz w:val="22"/>
                <w:szCs w:val="22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74614" w:rsidRPr="00492AD5" w:rsidTr="00492AD5">
        <w:trPr>
          <w:trHeight w:val="3121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Сочинение-это тоже текст.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Единство содержания и формы. 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Сочинение-это тоже текст.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Разнообразие тематических сочинений.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Формулировка темы сочинения. О некоторых правилах цитирования     </w:t>
            </w:r>
            <w:proofErr w:type="gramStart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как сделать цитату частью текста) Разнообразие тематических сочинений. Объём сочинений.</w:t>
            </w:r>
            <w:r w:rsidRPr="00492AD5">
              <w:rPr>
                <w:rFonts w:ascii="Times New Roman" w:hAnsi="Times New Roman" w:cs="Times New Roman"/>
              </w:rPr>
              <w:t xml:space="preserve">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pStyle w:val="Style26"/>
              <w:spacing w:line="274" w:lineRule="exact"/>
              <w:ind w:left="10" w:hanging="10"/>
              <w:rPr>
                <w:rStyle w:val="FontStyle38"/>
                <w:sz w:val="22"/>
                <w:szCs w:val="22"/>
              </w:rPr>
            </w:pPr>
            <w:r w:rsidRPr="00492AD5">
              <w:rPr>
                <w:sz w:val="22"/>
                <w:szCs w:val="22"/>
              </w:rPr>
              <w:t xml:space="preserve">Определяют понятия "прямая и косвенная речь", "частичное цитирование", "цитирование с помощью вводных слов, вводных предложений". </w:t>
            </w:r>
            <w:r w:rsidRPr="00492AD5">
              <w:rPr>
                <w:rStyle w:val="FontStyle38"/>
                <w:sz w:val="22"/>
                <w:szCs w:val="22"/>
              </w:rPr>
              <w:t>Определяют тему, основную мысль текста; анализировать структуру и языковые особенности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Style w:val="FontStyle37"/>
                <w:i w:val="0"/>
                <w:sz w:val="22"/>
                <w:szCs w:val="22"/>
              </w:rPr>
              <w:t>текста.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Составляют  памятку формулировки темы сочинения. Пишут небольшой текст, используя в нём в качестве цитаты первое предложение.</w:t>
            </w:r>
          </w:p>
        </w:tc>
      </w:tr>
      <w:tr w:rsidR="00574614" w:rsidRPr="00492AD5" w:rsidTr="00492AD5">
        <w:trPr>
          <w:trHeight w:val="2876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У каждого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сочинения </w:t>
            </w:r>
            <w:proofErr w:type="gramStart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-с</w:t>
            </w:r>
            <w:proofErr w:type="gramEnd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вой жанр.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Единство содержания и формы.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У каждого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сочинения </w:t>
            </w:r>
            <w:proofErr w:type="gramStart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-с</w:t>
            </w:r>
            <w:proofErr w:type="gramEnd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вой жанр.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Публицистические жанры информационного и 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аналитического характера.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Единство содержания и формы. Источник материала сочинения. Жанры малой формы. Публицистические жанры информационного и аналитического характера. Жанры, используемые в научной работе. От чего зависит выбор жанра?</w:t>
            </w:r>
            <w:r w:rsidRPr="00492AD5">
              <w:rPr>
                <w:rFonts w:ascii="Times New Roman" w:hAnsi="Times New Roman" w:cs="Times New Roman"/>
              </w:rPr>
              <w:t xml:space="preserve"> Извлекать необходимую информацию из различных источников: учебно-научных текстов, справочной </w:t>
            </w:r>
            <w:r w:rsidRPr="00492AD5">
              <w:rPr>
                <w:rFonts w:ascii="Times New Roman" w:hAnsi="Times New Roman" w:cs="Times New Roman"/>
              </w:rPr>
              <w:lastRenderedPageBreak/>
              <w:t>литературы, средств массовой информации, в том числе представленных в электронном виде на различных информационных носителях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hAnsi="Times New Roman" w:cs="Times New Roman"/>
              </w:rPr>
              <w:lastRenderedPageBreak/>
              <w:t>Определяют понятия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"авторы"</w:t>
            </w:r>
            <w:proofErr w:type="gramStart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,"</w:t>
            </w:r>
            <w:proofErr w:type="gramEnd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авторское достоинство", "произведение словесности".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Составляют конспект  лекции в виде таблицы.</w:t>
            </w:r>
            <w:r w:rsidRPr="00492AD5">
              <w:rPr>
                <w:rFonts w:ascii="Times New Roman" w:hAnsi="Times New Roman" w:cs="Times New Roman"/>
                <w:bCs/>
                <w:spacing w:val="-4"/>
              </w:rPr>
              <w:t xml:space="preserve"> Определяют  типы </w:t>
            </w:r>
            <w:r w:rsidRPr="00492AD5">
              <w:rPr>
                <w:rFonts w:ascii="Times New Roman" w:hAnsi="Times New Roman" w:cs="Times New Roman"/>
                <w:bCs/>
                <w:spacing w:val="-6"/>
              </w:rPr>
              <w:t xml:space="preserve">сочинений (работают с </w:t>
            </w:r>
            <w:r w:rsidRPr="00492AD5">
              <w:rPr>
                <w:rFonts w:ascii="Times New Roman" w:hAnsi="Times New Roman" w:cs="Times New Roman"/>
                <w:bCs/>
              </w:rPr>
              <w:t xml:space="preserve">дидактическим материалом). Готовят 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краткие сообщения по предложенному </w:t>
            </w:r>
            <w:proofErr w:type="spellStart"/>
            <w:r w:rsidRPr="00492AD5">
              <w:rPr>
                <w:rFonts w:ascii="Times New Roman" w:eastAsia="Calibri" w:hAnsi="Times New Roman" w:cs="Times New Roman"/>
                <w:color w:val="000000"/>
              </w:rPr>
              <w:t>плану</w:t>
            </w:r>
            <w:proofErr w:type="gramStart"/>
            <w:r w:rsidRPr="00492AD5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492AD5">
              <w:rPr>
                <w:rStyle w:val="FontStyle38"/>
                <w:sz w:val="22"/>
                <w:szCs w:val="22"/>
              </w:rPr>
              <w:t>Н</w:t>
            </w:r>
            <w:proofErr w:type="gramEnd"/>
            <w:r w:rsidRPr="00492AD5">
              <w:rPr>
                <w:rStyle w:val="FontStyle38"/>
                <w:sz w:val="22"/>
                <w:szCs w:val="22"/>
              </w:rPr>
              <w:t>аходят</w:t>
            </w:r>
            <w:proofErr w:type="spellEnd"/>
            <w:r w:rsidRPr="00492AD5">
              <w:rPr>
                <w:rStyle w:val="FontStyle38"/>
                <w:sz w:val="22"/>
                <w:szCs w:val="22"/>
              </w:rPr>
              <w:t xml:space="preserve"> в тек</w:t>
            </w:r>
            <w:r w:rsidRPr="00492AD5">
              <w:rPr>
                <w:rStyle w:val="FontStyle38"/>
                <w:sz w:val="22"/>
                <w:szCs w:val="22"/>
              </w:rPr>
              <w:softHyphen/>
              <w:t>сте признаки научно-популярного, публици</w:t>
            </w:r>
            <w:r w:rsidRPr="00492AD5">
              <w:rPr>
                <w:rStyle w:val="FontStyle38"/>
                <w:sz w:val="22"/>
                <w:szCs w:val="22"/>
              </w:rPr>
              <w:softHyphen/>
              <w:t>стического стилей.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574614" w:rsidRPr="00492AD5" w:rsidTr="00492AD5">
        <w:trPr>
          <w:trHeight w:val="1432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lastRenderedPageBreak/>
              <w:t>7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Реферат как вид текста.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Цель реферата. 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Реферат как вид текста.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Требования к реферату.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Цель реферата. Требования к реферату.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hAnsi="Times New Roman" w:cs="Times New Roman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Слушают лекцию учителя. Работают в группах: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определяют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последовательность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действий  при 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написании </w:t>
            </w:r>
            <w:proofErr w:type="spellStart"/>
            <w:r w:rsidRPr="00492AD5">
              <w:rPr>
                <w:rFonts w:ascii="Times New Roman" w:eastAsia="Calibri" w:hAnsi="Times New Roman" w:cs="Times New Roman"/>
                <w:color w:val="000000"/>
              </w:rPr>
              <w:t>реферата</w:t>
            </w:r>
            <w:proofErr w:type="gramStart"/>
            <w:r w:rsidRPr="00492AD5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492AD5">
              <w:rPr>
                <w:rFonts w:ascii="Times New Roman" w:hAnsi="Times New Roman" w:cs="Times New Roman"/>
              </w:rPr>
              <w:t>О</w:t>
            </w:r>
            <w:proofErr w:type="gramEnd"/>
            <w:r w:rsidRPr="00492AD5">
              <w:rPr>
                <w:rFonts w:ascii="Times New Roman" w:hAnsi="Times New Roman" w:cs="Times New Roman"/>
              </w:rPr>
              <w:t>пределяют</w:t>
            </w:r>
            <w:proofErr w:type="spellEnd"/>
            <w:r w:rsidRPr="00492AD5">
              <w:rPr>
                <w:rFonts w:ascii="Times New Roman" w:hAnsi="Times New Roman" w:cs="Times New Roman"/>
              </w:rPr>
              <w:t xml:space="preserve"> понятия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"реферировать", "реферативный(журнал)", "реферативное(сообщение)", "референт", "исходный текст", "библиографические данные книги или статьи", "слова – «скрепы», "научная информация".</w:t>
            </w: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 Пишут реферат о новой книге по критической статье </w:t>
            </w:r>
            <w:proofErr w:type="gramStart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известного</w:t>
            </w:r>
            <w:proofErr w:type="gramEnd"/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литературоведа.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74614" w:rsidRPr="00492AD5" w:rsidTr="00492AD5">
        <w:trPr>
          <w:trHeight w:val="1432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Репортаж.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Различие между репортажем и информационной заметкой.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Репортаж.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Языковые средства в репортаже.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Репортаж – один из жанров публицистики. Содержание репортажа. Различие между репортажем и информационной заметкой. Правила построения репортажа. Языковые средства в репортаже. Формы выражения авторского «Я».</w:t>
            </w:r>
          </w:p>
          <w:p w:rsidR="00574614" w:rsidRPr="00492AD5" w:rsidRDefault="00574614" w:rsidP="00492AD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92AD5">
              <w:rPr>
                <w:rFonts w:ascii="Times New Roman" w:hAnsi="Times New Roman" w:cs="Times New Roman"/>
                <w:sz w:val="22"/>
                <w:szCs w:val="22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hAnsi="Times New Roman" w:cs="Times New Roman"/>
              </w:rPr>
              <w:t>- анализировать языковые единицы с точки зрения правильности, точности и уместности их употребления.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Слушают лекцию учителя.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Составляют памятку для </w:t>
            </w:r>
            <w:proofErr w:type="gramStart"/>
            <w:r w:rsidRPr="00492AD5">
              <w:rPr>
                <w:rFonts w:ascii="Times New Roman" w:eastAsia="Calibri" w:hAnsi="Times New Roman" w:cs="Times New Roman"/>
                <w:color w:val="000000"/>
              </w:rPr>
              <w:t>пишущих</w:t>
            </w:r>
            <w:proofErr w:type="gramEnd"/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репортажи. Используют языковые средства в репортажах.</w:t>
            </w:r>
          </w:p>
          <w:p w:rsidR="00574614" w:rsidRPr="00492AD5" w:rsidRDefault="00574614" w:rsidP="00492A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Читают репортаж из газеты и рассматривают </w:t>
            </w:r>
            <w:proofErr w:type="spellStart"/>
            <w:r w:rsidRPr="00492AD5">
              <w:rPr>
                <w:rFonts w:ascii="Times New Roman" w:eastAsia="Calibri" w:hAnsi="Times New Roman" w:cs="Times New Roman"/>
                <w:color w:val="000000"/>
              </w:rPr>
              <w:t>композицию</w:t>
            </w:r>
            <w:proofErr w:type="gramStart"/>
            <w:r w:rsidRPr="00492AD5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492AD5">
              <w:rPr>
                <w:rFonts w:ascii="Times New Roman" w:hAnsi="Times New Roman" w:cs="Times New Roman"/>
              </w:rPr>
              <w:t>О</w:t>
            </w:r>
            <w:proofErr w:type="gramEnd"/>
            <w:r w:rsidRPr="00492AD5">
              <w:rPr>
                <w:rFonts w:ascii="Times New Roman" w:hAnsi="Times New Roman" w:cs="Times New Roman"/>
              </w:rPr>
              <w:t>пределяют</w:t>
            </w:r>
            <w:proofErr w:type="spellEnd"/>
            <w:r w:rsidRPr="00492AD5">
              <w:rPr>
                <w:rFonts w:ascii="Times New Roman" w:hAnsi="Times New Roman" w:cs="Times New Roman"/>
              </w:rPr>
              <w:t xml:space="preserve"> понятия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"комментатор", "комментировать", "репортёр", "динамика", «эффект присутствия», "документальная точность", "достоверность".</w:t>
            </w:r>
            <w:r w:rsidRPr="00492AD5">
              <w:rPr>
                <w:rFonts w:ascii="Times New Roman" w:hAnsi="Times New Roman" w:cs="Times New Roman"/>
                <w:bCs/>
                <w:spacing w:val="-7"/>
              </w:rPr>
              <w:t>Организуют  об</w:t>
            </w:r>
            <w:r w:rsidRPr="00492AD5">
              <w:rPr>
                <w:rFonts w:ascii="Times New Roman" w:hAnsi="Times New Roman" w:cs="Times New Roman"/>
                <w:bCs/>
                <w:spacing w:val="-5"/>
              </w:rPr>
              <w:t>суждение в группах</w:t>
            </w:r>
            <w:r w:rsidRPr="00492AD5">
              <w:rPr>
                <w:rFonts w:ascii="Times New Roman" w:hAnsi="Times New Roman" w:cs="Times New Roman"/>
                <w:bCs/>
                <w:spacing w:val="-5"/>
              </w:rPr>
              <w:br/>
            </w:r>
            <w:r w:rsidRPr="00492AD5">
              <w:rPr>
                <w:rFonts w:ascii="Times New Roman" w:hAnsi="Times New Roman" w:cs="Times New Roman"/>
                <w:bCs/>
                <w:spacing w:val="-3"/>
              </w:rPr>
              <w:t>иронического     ре</w:t>
            </w:r>
            <w:r w:rsidRPr="00492AD5">
              <w:rPr>
                <w:rFonts w:ascii="Times New Roman" w:hAnsi="Times New Roman" w:cs="Times New Roman"/>
                <w:bCs/>
              </w:rPr>
              <w:t>портажа.</w:t>
            </w:r>
            <w:r w:rsidRPr="00492AD5">
              <w:rPr>
                <w:rFonts w:ascii="Times New Roman" w:hAnsi="Times New Roman" w:cs="Times New Roman"/>
              </w:rPr>
              <w:t xml:space="preserve"> Работают со справочной литературой и ресурсами Интернета.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574614" w:rsidRPr="00492AD5" w:rsidTr="00492AD5">
        <w:trPr>
          <w:trHeight w:val="1432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Форма контроля: сочинение-репортаж.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Анализ сочинения.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2AD5">
              <w:rPr>
                <w:rFonts w:ascii="Times New Roman" w:hAnsi="Times New Roman" w:cs="Times New Roman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proofErr w:type="gramStart"/>
            <w:r w:rsidRPr="00492AD5">
              <w:rPr>
                <w:rFonts w:ascii="Times New Roman" w:hAnsi="Times New Roman" w:cs="Times New Roman"/>
              </w:rPr>
              <w:t>.</w:t>
            </w:r>
            <w:proofErr w:type="gramEnd"/>
            <w:r w:rsidRPr="00492AD5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492AD5">
              <w:rPr>
                <w:rFonts w:ascii="Times New Roman" w:hAnsi="Times New Roman" w:cs="Times New Roman"/>
              </w:rPr>
              <w:t>с</w:t>
            </w:r>
            <w:proofErr w:type="gramEnd"/>
            <w:r w:rsidRPr="00492AD5">
              <w:rPr>
                <w:rFonts w:ascii="Times New Roman" w:hAnsi="Times New Roman" w:cs="Times New Roman"/>
              </w:rPr>
              <w:t xml:space="preserve">оздавать </w:t>
            </w:r>
            <w:r w:rsidRPr="00492AD5">
              <w:rPr>
                <w:rFonts w:ascii="Times New Roman" w:hAnsi="Times New Roman" w:cs="Times New Roman"/>
              </w:rPr>
              <w:lastRenderedPageBreak/>
              <w:t>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pStyle w:val="Style26"/>
              <w:spacing w:line="274" w:lineRule="exact"/>
              <w:ind w:left="10" w:hanging="10"/>
              <w:rPr>
                <w:rStyle w:val="FontStyle38"/>
                <w:sz w:val="22"/>
                <w:szCs w:val="22"/>
              </w:rPr>
            </w:pPr>
            <w:r w:rsidRPr="00492AD5">
              <w:rPr>
                <w:sz w:val="22"/>
                <w:szCs w:val="22"/>
              </w:rPr>
              <w:lastRenderedPageBreak/>
              <w:t>Определяют понятия "комментатор", "комментировать", "репортёр", "динамика", «эффект присутствия», "документальная точность", "достоверность".</w:t>
            </w:r>
            <w:r w:rsidRPr="00492AD5">
              <w:rPr>
                <w:rFonts w:eastAsia="Calibri"/>
                <w:color w:val="000000"/>
                <w:sz w:val="22"/>
                <w:szCs w:val="22"/>
              </w:rPr>
              <w:t xml:space="preserve">Пишут иронический репортаж о школьной </w:t>
            </w:r>
            <w:proofErr w:type="spellStart"/>
            <w:r w:rsidRPr="00492AD5">
              <w:rPr>
                <w:rFonts w:eastAsia="Calibri"/>
                <w:color w:val="000000"/>
                <w:sz w:val="22"/>
                <w:szCs w:val="22"/>
              </w:rPr>
              <w:t>жизни</w:t>
            </w:r>
            <w:proofErr w:type="gramStart"/>
            <w:r w:rsidRPr="00492AD5">
              <w:rPr>
                <w:rFonts w:eastAsia="Calibri"/>
                <w:color w:val="000000"/>
                <w:sz w:val="22"/>
                <w:szCs w:val="22"/>
              </w:rPr>
              <w:t>.</w:t>
            </w:r>
            <w:r w:rsidRPr="00492AD5">
              <w:rPr>
                <w:rStyle w:val="FontStyle38"/>
                <w:sz w:val="22"/>
                <w:szCs w:val="22"/>
              </w:rPr>
              <w:t>Р</w:t>
            </w:r>
            <w:proofErr w:type="gramEnd"/>
            <w:r w:rsidRPr="00492AD5">
              <w:rPr>
                <w:rStyle w:val="FontStyle38"/>
                <w:sz w:val="22"/>
                <w:szCs w:val="22"/>
              </w:rPr>
              <w:t>азличать</w:t>
            </w:r>
            <w:proofErr w:type="spellEnd"/>
            <w:r w:rsidRPr="00492AD5">
              <w:rPr>
                <w:rStyle w:val="FontStyle38"/>
                <w:sz w:val="22"/>
                <w:szCs w:val="22"/>
              </w:rPr>
              <w:t xml:space="preserve"> стили речи; </w:t>
            </w:r>
            <w:r w:rsidRPr="00492AD5">
              <w:rPr>
                <w:rStyle w:val="FontStyle38"/>
                <w:sz w:val="22"/>
                <w:szCs w:val="22"/>
              </w:rPr>
              <w:lastRenderedPageBreak/>
              <w:t>определять тему, основную мысль текста; анализировать структуру и языковые особенности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Style w:val="FontStyle37"/>
                <w:i w:val="0"/>
                <w:sz w:val="22"/>
                <w:szCs w:val="22"/>
              </w:rPr>
              <w:t>текста.</w:t>
            </w:r>
            <w:r w:rsidRPr="00492AD5">
              <w:rPr>
                <w:rFonts w:ascii="Times New Roman" w:hAnsi="Times New Roman" w:cs="Times New Roman"/>
              </w:rPr>
              <w:t xml:space="preserve"> Определяют проблему текста, авторскую позицию. Выражают собственное отношение к авторской позиции в тексте и аргументируют его.</w:t>
            </w:r>
          </w:p>
        </w:tc>
      </w:tr>
      <w:tr w:rsidR="00574614" w:rsidRPr="00492AD5" w:rsidTr="00492AD5">
        <w:trPr>
          <w:trHeight w:val="1432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lastRenderedPageBreak/>
              <w:t>13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Интервью.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Интервью как информационный жанр.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Своеобразия языка интервью. Речевая ситуация.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 Интервью как информационный жанр. Цель интервью. Разновидности. Интервью не просто беседа. В чём своеобразие языка интервью. Речевая ситуация.</w:t>
            </w:r>
            <w:r w:rsidRPr="00492AD5">
              <w:rPr>
                <w:rFonts w:ascii="Times New Roman" w:hAnsi="Times New Roman" w:cs="Times New Roman"/>
              </w:rPr>
              <w:t xml:space="preserve">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492AD5">
              <w:rPr>
                <w:rFonts w:ascii="Times New Roman" w:hAnsi="Times New Roman" w:cs="Times New Roman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  <w:proofErr w:type="gramEnd"/>
            <w:r w:rsidRPr="00492AD5">
              <w:rPr>
                <w:rFonts w:ascii="Times New Roman" w:hAnsi="Times New Roman" w:cs="Times New Roman"/>
              </w:rPr>
              <w:t xml:space="preserve"> Вести диалог в ситуации межкультурной коммуникации.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Слушают лекцию </w:t>
            </w:r>
            <w:proofErr w:type="spellStart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учителя</w:t>
            </w:r>
            <w:proofErr w:type="gramStart"/>
            <w:r w:rsidRPr="00492AD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492AD5">
              <w:rPr>
                <w:rFonts w:ascii="Times New Roman" w:hAnsi="Times New Roman" w:cs="Times New Roman"/>
              </w:rPr>
              <w:t>О</w:t>
            </w:r>
            <w:proofErr w:type="gramEnd"/>
            <w:r w:rsidRPr="00492AD5">
              <w:rPr>
                <w:rFonts w:ascii="Times New Roman" w:hAnsi="Times New Roman" w:cs="Times New Roman"/>
              </w:rPr>
              <w:t>пределяют</w:t>
            </w:r>
            <w:proofErr w:type="spellEnd"/>
            <w:r w:rsidRPr="00492AD5">
              <w:rPr>
                <w:rFonts w:ascii="Times New Roman" w:hAnsi="Times New Roman" w:cs="Times New Roman"/>
              </w:rPr>
              <w:t xml:space="preserve"> понятия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"интервьюер", "интервьюировать", "журналист", "корреспондент", "диалогическая речь", "интервьюируемый(опрашиваемый)", "интервьюирующий( опрашивающий)", "речевой этикет", "интервью – рассказ", "интервью – беседа", "интервью – зарисовка".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Готовят сообщение по теме.</w:t>
            </w:r>
            <w:r w:rsidRPr="00492AD5">
              <w:rPr>
                <w:rFonts w:ascii="Times New Roman" w:hAnsi="Times New Roman" w:cs="Times New Roman"/>
              </w:rPr>
              <w:t xml:space="preserve"> Работают со справочной литературой и ресурсами Интернета. 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Строят  интервью в соответствии с целью. Читают и обсуждают первые интервью и  совершенствуют написанное.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574614" w:rsidRPr="00492AD5" w:rsidTr="00492AD5">
        <w:trPr>
          <w:trHeight w:val="1432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Портретный очерк.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Очерк документальный и </w:t>
            </w:r>
            <w:proofErr w:type="spellStart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недокументальный</w:t>
            </w:r>
            <w:proofErr w:type="spellEnd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74614" w:rsidRPr="00492AD5" w:rsidRDefault="00574614" w:rsidP="00492AD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14" w:rsidRPr="00492AD5" w:rsidRDefault="00574614" w:rsidP="00492AD5">
            <w:pPr>
              <w:rPr>
                <w:rFonts w:ascii="Times New Roman" w:eastAsia="Times New Roman" w:hAnsi="Times New Roman" w:cs="Times New Roman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Герой портретного очерка.</w:t>
            </w:r>
          </w:p>
          <w:p w:rsidR="00574614" w:rsidRPr="00492AD5" w:rsidRDefault="00574614" w:rsidP="00492AD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3C20B5">
              <w:rPr>
                <w:rFonts w:ascii="Times New Roman" w:hAnsi="Times New Roman"/>
                <w:color w:val="000000"/>
                <w:lang w:eastAsia="ru-RU"/>
              </w:rPr>
              <w:t>-с/</w:t>
            </w:r>
            <w:proofErr w:type="spellStart"/>
            <w:proofErr w:type="gramStart"/>
            <w:r w:rsidR="003C20B5">
              <w:rPr>
                <w:rFonts w:ascii="Times New Roman" w:hAnsi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 xml:space="preserve">Очерк документальный и </w:t>
            </w:r>
            <w:proofErr w:type="spellStart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недокументальный</w:t>
            </w:r>
            <w:proofErr w:type="spellEnd"/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. Очерк проблемный и портретный. Сходство и их различие. Способы выражения позиции автора в очерке. Портретный очерк – один из видов очерка, широко распространённого публицистического жанра. Герой портретного очерка. Составные части портретного очерка. Этапы работы над очерком.</w:t>
            </w:r>
            <w:r w:rsidRPr="00492AD5">
              <w:rPr>
                <w:rFonts w:ascii="Times New Roman" w:hAnsi="Times New Roman" w:cs="Times New Roman"/>
              </w:rPr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>Слушают лекцию учителя.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Составляют тезисы. Готовят информационный материал.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Пишут сочинение-очерк на литературную тему. Анализируют портретный очерк.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hAnsi="Times New Roman" w:cs="Times New Roman"/>
              </w:rPr>
              <w:t>Определяют понятия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"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публицистичность изложения", "фактический материал", "динамика", "раскрытие темы в динамике", "общественная значимость", "портрет одного человека", "коллективный портрет нескольких персонажей".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574614" w:rsidRPr="00492AD5" w:rsidTr="00492AD5">
        <w:trPr>
          <w:trHeight w:val="3788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17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D5">
              <w:rPr>
                <w:rFonts w:ascii="Times New Roman" w:eastAsia="Times New Roman" w:hAnsi="Times New Roman" w:cs="Times New Roman"/>
                <w:color w:val="000000"/>
              </w:rPr>
              <w:t xml:space="preserve">Путевой очерк. 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Путевой очерк и путевые зарисовки.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Путевой очерк и путевые зарисовки. Сходство и их различие. Путевые заметки как жанр художественной публицистики. Содержание путевых заметок.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92AD5">
              <w:rPr>
                <w:rFonts w:ascii="Times New Roman" w:hAnsi="Times New Roman" w:cs="Times New Roman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hAnsi="Times New Roman" w:cs="Times New Roman"/>
              </w:rPr>
              <w:t>Определяют понятия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"</w:t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t>зарисовка", "информативная речь", "речь изобразительная", "подлинный жизненный материал", "рассказ о событии".</w:t>
            </w:r>
            <w:r w:rsidRPr="00492AD5">
              <w:rPr>
                <w:rFonts w:ascii="Times New Roman" w:eastAsia="Calibri" w:hAnsi="Times New Roman" w:cs="Times New Roman"/>
                <w:color w:val="000000"/>
              </w:rPr>
              <w:t xml:space="preserve"> Готовят анализ текста в форме связного обоснованного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Calibri" w:hAnsi="Times New Roman" w:cs="Times New Roman"/>
                <w:color w:val="000000"/>
              </w:rPr>
              <w:t>высказывания типа рассуждения. Пишут сочинение в жанре путевого очерка или путевых заметок на литературную тему. Анализируют сочинения. Отличают путевой очерк от путевых заметок.</w:t>
            </w:r>
          </w:p>
          <w:p w:rsidR="00574614" w:rsidRPr="00492AD5" w:rsidRDefault="00574614" w:rsidP="00492A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92AD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</w:tbl>
    <w:p w:rsidR="00574614" w:rsidRPr="00492AD5" w:rsidRDefault="00574614" w:rsidP="00492AD5">
      <w:pPr>
        <w:rPr>
          <w:rFonts w:ascii="Times New Roman" w:hAnsi="Times New Roman" w:cs="Times New Roman"/>
          <w:b/>
        </w:rPr>
      </w:pPr>
    </w:p>
    <w:sectPr w:rsidR="00574614" w:rsidRPr="00492AD5" w:rsidSect="00574614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144C"/>
    <w:rsid w:val="000003F8"/>
    <w:rsid w:val="00000DF8"/>
    <w:rsid w:val="00001AC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2DB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40648"/>
    <w:rsid w:val="00141A77"/>
    <w:rsid w:val="001438F7"/>
    <w:rsid w:val="00143D4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0865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3B4"/>
    <w:rsid w:val="002F144C"/>
    <w:rsid w:val="002F187E"/>
    <w:rsid w:val="002F2517"/>
    <w:rsid w:val="002F2918"/>
    <w:rsid w:val="002F2B87"/>
    <w:rsid w:val="002F61C1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7D8C"/>
    <w:rsid w:val="00337E9F"/>
    <w:rsid w:val="0034057C"/>
    <w:rsid w:val="00342B2E"/>
    <w:rsid w:val="00345263"/>
    <w:rsid w:val="0034559B"/>
    <w:rsid w:val="003459AF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2BB2"/>
    <w:rsid w:val="003B4695"/>
    <w:rsid w:val="003B5488"/>
    <w:rsid w:val="003B561D"/>
    <w:rsid w:val="003C20B5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C6F"/>
    <w:rsid w:val="004553F5"/>
    <w:rsid w:val="00456268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2AD5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183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4614"/>
    <w:rsid w:val="0057500B"/>
    <w:rsid w:val="005754F9"/>
    <w:rsid w:val="0057748D"/>
    <w:rsid w:val="00580EB5"/>
    <w:rsid w:val="0058496F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2D71"/>
    <w:rsid w:val="00606F76"/>
    <w:rsid w:val="006101BB"/>
    <w:rsid w:val="0061200A"/>
    <w:rsid w:val="0061297B"/>
    <w:rsid w:val="00613C60"/>
    <w:rsid w:val="006161C7"/>
    <w:rsid w:val="006208F6"/>
    <w:rsid w:val="0062232C"/>
    <w:rsid w:val="00622675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40BC"/>
    <w:rsid w:val="0064526A"/>
    <w:rsid w:val="00651957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05A"/>
    <w:rsid w:val="006B092C"/>
    <w:rsid w:val="006B2564"/>
    <w:rsid w:val="006B2855"/>
    <w:rsid w:val="006B30B5"/>
    <w:rsid w:val="006B37B6"/>
    <w:rsid w:val="006B7F74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701571"/>
    <w:rsid w:val="007049A3"/>
    <w:rsid w:val="00710C5F"/>
    <w:rsid w:val="00710C7E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5C1E"/>
    <w:rsid w:val="007F5D2D"/>
    <w:rsid w:val="007F6C41"/>
    <w:rsid w:val="008000E8"/>
    <w:rsid w:val="008009A1"/>
    <w:rsid w:val="00801158"/>
    <w:rsid w:val="00801554"/>
    <w:rsid w:val="00802348"/>
    <w:rsid w:val="00804DF5"/>
    <w:rsid w:val="008065E1"/>
    <w:rsid w:val="00807802"/>
    <w:rsid w:val="00811578"/>
    <w:rsid w:val="008118B6"/>
    <w:rsid w:val="00811B15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08DD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0CDC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5476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27D5"/>
    <w:rsid w:val="009736FA"/>
    <w:rsid w:val="00975574"/>
    <w:rsid w:val="00977FCE"/>
    <w:rsid w:val="0098043E"/>
    <w:rsid w:val="00981204"/>
    <w:rsid w:val="009834E1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4980"/>
    <w:rsid w:val="009B4981"/>
    <w:rsid w:val="009B4C87"/>
    <w:rsid w:val="009B6263"/>
    <w:rsid w:val="009B7755"/>
    <w:rsid w:val="009C002A"/>
    <w:rsid w:val="009C1FD5"/>
    <w:rsid w:val="009C2E5F"/>
    <w:rsid w:val="009C5E37"/>
    <w:rsid w:val="009C6C82"/>
    <w:rsid w:val="009D1BB6"/>
    <w:rsid w:val="009D44FB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20A43"/>
    <w:rsid w:val="00A2136E"/>
    <w:rsid w:val="00A2228B"/>
    <w:rsid w:val="00A22349"/>
    <w:rsid w:val="00A23D3E"/>
    <w:rsid w:val="00A24513"/>
    <w:rsid w:val="00A24748"/>
    <w:rsid w:val="00A3028A"/>
    <w:rsid w:val="00A306ED"/>
    <w:rsid w:val="00A359FE"/>
    <w:rsid w:val="00A36218"/>
    <w:rsid w:val="00A36DCE"/>
    <w:rsid w:val="00A37457"/>
    <w:rsid w:val="00A413AA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7D4F"/>
    <w:rsid w:val="00B50742"/>
    <w:rsid w:val="00B51720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4DCE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6825"/>
    <w:rsid w:val="00C12174"/>
    <w:rsid w:val="00C1399C"/>
    <w:rsid w:val="00C172E2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FCA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6342"/>
    <w:rsid w:val="00CB6BE7"/>
    <w:rsid w:val="00CB7DB6"/>
    <w:rsid w:val="00CC364C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19F6"/>
    <w:rsid w:val="00D14092"/>
    <w:rsid w:val="00D14C37"/>
    <w:rsid w:val="00D15ED0"/>
    <w:rsid w:val="00D16869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752CF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424"/>
    <w:rsid w:val="00E1742F"/>
    <w:rsid w:val="00E2416B"/>
    <w:rsid w:val="00E244E3"/>
    <w:rsid w:val="00E2557B"/>
    <w:rsid w:val="00E25A0B"/>
    <w:rsid w:val="00E25A51"/>
    <w:rsid w:val="00E26F20"/>
    <w:rsid w:val="00E30EB2"/>
    <w:rsid w:val="00E31964"/>
    <w:rsid w:val="00E319ED"/>
    <w:rsid w:val="00E31A4F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2F69"/>
    <w:rsid w:val="00EA3795"/>
    <w:rsid w:val="00EA3FC7"/>
    <w:rsid w:val="00EA44DB"/>
    <w:rsid w:val="00EA5CB0"/>
    <w:rsid w:val="00EA6FCD"/>
    <w:rsid w:val="00EB215E"/>
    <w:rsid w:val="00EB34C3"/>
    <w:rsid w:val="00EB396C"/>
    <w:rsid w:val="00EB58F4"/>
    <w:rsid w:val="00EC16B4"/>
    <w:rsid w:val="00EC3006"/>
    <w:rsid w:val="00EC3ABE"/>
    <w:rsid w:val="00EC3BC3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EF544A"/>
    <w:rsid w:val="00F02094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29C6"/>
    <w:rsid w:val="00F837B1"/>
    <w:rsid w:val="00F915C2"/>
    <w:rsid w:val="00F93549"/>
    <w:rsid w:val="00F93D95"/>
    <w:rsid w:val="00F93FDE"/>
    <w:rsid w:val="00F953BE"/>
    <w:rsid w:val="00F9681A"/>
    <w:rsid w:val="00F97063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0F3F"/>
    <w:rsid w:val="00FC10A9"/>
    <w:rsid w:val="00FC129D"/>
    <w:rsid w:val="00FC25AB"/>
    <w:rsid w:val="00FC3CC9"/>
    <w:rsid w:val="00FC4173"/>
    <w:rsid w:val="00FD18A2"/>
    <w:rsid w:val="00FD32B5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2F144C"/>
    <w:rPr>
      <w:rFonts w:ascii="Times New Roman" w:hAnsi="Times New Roman" w:cs="Times New Roman"/>
      <w:sz w:val="22"/>
      <w:szCs w:val="22"/>
    </w:rPr>
  </w:style>
  <w:style w:type="character" w:customStyle="1" w:styleId="Text">
    <w:name w:val="Text"/>
    <w:rsid w:val="009D1BB6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FontStyle22">
    <w:name w:val="Font Style22"/>
    <w:uiPriority w:val="99"/>
    <w:rsid w:val="00EF544A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uiPriority w:val="99"/>
    <w:rsid w:val="00EF54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EF544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EF544A"/>
    <w:rPr>
      <w:rFonts w:ascii="Franklin Gothic Medium" w:hAnsi="Franklin Gothic Medium" w:cs="Franklin Gothic Medium"/>
      <w:b/>
      <w:bCs/>
      <w:i/>
      <w:iCs/>
      <w:spacing w:val="-10"/>
      <w:sz w:val="18"/>
      <w:szCs w:val="18"/>
    </w:rPr>
  </w:style>
  <w:style w:type="paragraph" w:customStyle="1" w:styleId="Style26">
    <w:name w:val="Style26"/>
    <w:basedOn w:val="a"/>
    <w:uiPriority w:val="99"/>
    <w:rsid w:val="00BC4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BC4DCE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BC4DCE"/>
    <w:rPr>
      <w:rFonts w:ascii="Times New Roman" w:hAnsi="Times New Roman" w:cs="Times New Roman"/>
      <w:i/>
      <w:iCs/>
      <w:sz w:val="20"/>
      <w:szCs w:val="20"/>
    </w:rPr>
  </w:style>
  <w:style w:type="paragraph" w:customStyle="1" w:styleId="ConsPlusNormal">
    <w:name w:val="ConsPlusNormal"/>
    <w:rsid w:val="006B28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10</cp:revision>
  <dcterms:created xsi:type="dcterms:W3CDTF">2016-12-21T10:16:00Z</dcterms:created>
  <dcterms:modified xsi:type="dcterms:W3CDTF">2020-03-10T15:51:00Z</dcterms:modified>
</cp:coreProperties>
</file>